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111C4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47215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125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Pr="00576128" w:rsidRDefault="005C2186" w:rsidP="00576128">
      <w:pPr>
        <w:ind w:right="-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576128">
        <w:rPr>
          <w:b/>
          <w:sz w:val="26"/>
          <w:szCs w:val="26"/>
          <w:lang w:val="kk-KZ"/>
        </w:rPr>
        <w:t>Г</w:t>
      </w:r>
      <w:proofErr w:type="spellStart"/>
      <w:r w:rsidR="00576128" w:rsidRPr="00576128">
        <w:rPr>
          <w:b/>
          <w:sz w:val="26"/>
          <w:szCs w:val="26"/>
        </w:rPr>
        <w:t>лавн</w:t>
      </w:r>
      <w:proofErr w:type="spellEnd"/>
      <w:r w:rsidR="00576128">
        <w:rPr>
          <w:b/>
          <w:sz w:val="26"/>
          <w:szCs w:val="26"/>
          <w:lang w:val="kk-KZ"/>
        </w:rPr>
        <w:t>ый</w:t>
      </w:r>
      <w:r w:rsidR="00576128" w:rsidRPr="00576128">
        <w:rPr>
          <w:b/>
          <w:sz w:val="26"/>
          <w:szCs w:val="26"/>
        </w:rPr>
        <w:t xml:space="preserve"> менеджер Управления мониторинга и сопровождения поставщиков</w:t>
      </w:r>
      <w:r w:rsidR="00D02A9D">
        <w:rPr>
          <w:b/>
          <w:sz w:val="26"/>
          <w:szCs w:val="26"/>
          <w:lang w:val="kk-KZ"/>
        </w:rPr>
        <w:t xml:space="preserve"> </w:t>
      </w:r>
      <w:r w:rsidR="00D02A9D" w:rsidRPr="00D02A9D">
        <w:rPr>
          <w:b/>
          <w:sz w:val="26"/>
          <w:szCs w:val="26"/>
        </w:rPr>
        <w:t>(на период замещения временно отсутствующего работника)</w:t>
      </w:r>
    </w:p>
    <w:p w:rsidR="00252A88" w:rsidRPr="00576128" w:rsidRDefault="00252A88" w:rsidP="005C2186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76128" w:rsidRPr="00576128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1.</w:t>
      </w:r>
      <w:r w:rsidRPr="00576128">
        <w:rPr>
          <w:sz w:val="26"/>
          <w:szCs w:val="26"/>
          <w:lang w:val="kk-KZ"/>
        </w:rPr>
        <w:tab/>
        <w:t>Образование: высшее.</w:t>
      </w:r>
    </w:p>
    <w:p w:rsidR="00576128" w:rsidRPr="00576128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2.</w:t>
      </w:r>
      <w:r w:rsidRPr="00576128">
        <w:rPr>
          <w:sz w:val="26"/>
          <w:szCs w:val="26"/>
          <w:lang w:val="kk-KZ"/>
        </w:rPr>
        <w:tab/>
        <w:t>Специально</w:t>
      </w:r>
      <w:r w:rsidR="00D02A9D">
        <w:rPr>
          <w:sz w:val="26"/>
          <w:szCs w:val="26"/>
          <w:lang w:val="kk-KZ"/>
        </w:rPr>
        <w:t>сть: в области здравоохранения/</w:t>
      </w:r>
      <w:r w:rsidRPr="00576128">
        <w:rPr>
          <w:sz w:val="26"/>
          <w:szCs w:val="26"/>
          <w:lang w:val="kk-KZ"/>
        </w:rPr>
        <w:t xml:space="preserve">в </w:t>
      </w:r>
      <w:r w:rsidR="00D02A9D">
        <w:rPr>
          <w:sz w:val="26"/>
          <w:szCs w:val="26"/>
          <w:lang w:val="kk-KZ"/>
        </w:rPr>
        <w:t>области права/</w:t>
      </w:r>
      <w:bookmarkStart w:id="0" w:name="_GoBack"/>
      <w:bookmarkEnd w:id="0"/>
      <w:r w:rsidRPr="00576128">
        <w:rPr>
          <w:sz w:val="26"/>
          <w:szCs w:val="26"/>
          <w:lang w:val="kk-KZ"/>
        </w:rPr>
        <w:t>в области бизнеса и управления.</w:t>
      </w:r>
    </w:p>
    <w:p w:rsidR="00576128" w:rsidRPr="00576128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3.</w:t>
      </w:r>
      <w:r w:rsidRPr="00576128">
        <w:rPr>
          <w:sz w:val="26"/>
          <w:szCs w:val="26"/>
          <w:lang w:val="kk-KZ"/>
        </w:rPr>
        <w:tab/>
        <w:t>Опыт работы: 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576128" w:rsidRPr="00576128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4.</w:t>
      </w:r>
      <w:r w:rsidRPr="00576128">
        <w:rPr>
          <w:sz w:val="26"/>
          <w:szCs w:val="26"/>
          <w:lang w:val="kk-KZ"/>
        </w:rPr>
        <w:tab/>
        <w:t>Должен знать: законодательные и иные нормативные правовые акты Республики Казахстан, регламентирующие производственную деятельность организации, включая, но не ограничиваясь Конституцию Республики Казахстан, Кодекс Республики Казахстан «О здоровье народа и системе здравоохранения», Закон Республики Казахстан «О противодействии коррупции», нормативные правовые акты Республики Казахстан в области здравоохранения и сфере обращения лекарственных средств и изделий медицинского назначения, а также обладать необходимыми знаниями по работе с оргтехникой и знать этику делового общения.</w:t>
      </w:r>
    </w:p>
    <w:p w:rsidR="00B470B0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5.</w:t>
      </w:r>
      <w:r w:rsidRPr="00576128">
        <w:rPr>
          <w:sz w:val="26"/>
          <w:szCs w:val="26"/>
          <w:lang w:val="kk-KZ"/>
        </w:rPr>
        <w:tab/>
        <w:t>Дополнительные требования: гражданство Республики Казахстан, наличие сертификата о повышении квалификации в областях, соответствующих функциональным направлениям должности и знание государственного языка.</w:t>
      </w:r>
    </w:p>
    <w:p w:rsidR="00576128" w:rsidRDefault="00576128" w:rsidP="00576128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76128" w:rsidRPr="00576128" w:rsidRDefault="006230A1" w:rsidP="00576128">
      <w:pPr>
        <w:pStyle w:val="a3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BD4746">
        <w:rPr>
          <w:rFonts w:ascii="Times New Roman" w:hAnsi="Times New Roman" w:cs="Times New Roman"/>
          <w:sz w:val="26"/>
          <w:szCs w:val="26"/>
          <w:lang w:val="kk-KZ" w:eastAsia="ru-RU" w:bidi="ar-SA"/>
        </w:rPr>
        <w:t xml:space="preserve">         </w:t>
      </w:r>
      <w:r w:rsidR="00576128"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1)</w:t>
      </w:r>
      <w:r w:rsidR="00576128"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подготовка к заключению договоров поставки лекарственных средств (далее – ЛС) и медицинских изделий (далее – МИ), в том числе мобилизационных резервов, между Товариществом и курируемыми поставщиками по итогам проведенных процедур закупа;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2)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осуществление контроля своевременного предоставления курируемыми поставщиками обеспечения исполнения по договорам поставки ЛС и  МИ, согласование их со структурным подразделением, ответственным за правовое обеспечение с последующим внесением данных в единую фармацевтическую информационную систему «СК-Фармация сервер» и передачей оригинала документа в структурное подразделение, ответственное за ведение бухгалтерского учета;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3)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проведение ежедневного мониторинга исполнения договорных обязательств курируемыми поставщиками ЛС и МИ, контроль получения курируемыми поставщиками разнарядок на поставку ЛС и МИ и мобилизационных резервов;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4)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подготовка информации о несвоевременном и/или ненадлежащем исполнении поставщиками договорных обязательств по поставке ЛС и МИ, для направления в структурное подразделение, ответственное за правовое обеспечение и мобилизационных резервов;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lastRenderedPageBreak/>
        <w:t>5)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подготовка информации о просроченных поставках (об отказе в поставках) ЛС и МИ поставщиками для направления в структурное подразделение, ответственное за ведение бухгалтерского учета для начисления пени (штрафных санкций);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6)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организация производственного совещания по вопросу расторжения договоров поставки (подготовка пакета документов для совещания, формирование протокола производственного совещания);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7)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организация и участие в работе комиссии по проведению переговоров по снижению цены договоров поставки ЛС и МИ по итогам тендера;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8)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ведение единой фармацевтической информационной системы «СК-Фармация сервер» в пределах компетенции (позиции прайсов, договоры поставки с дистрибьюторами ЛС и МИ, дополнительные соглашения к долгосрочным договорам поставки с отечественными  товаропроизводителями и дополнительные соглашения к ним);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9)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формирование Прайс-листа на ЛС и МИ Товарищества (расчет цены Прайс–листа) через согласование расчета цен со структурным подразделением ответственным за бухгалтерский учет и экономики и финансового мониторинга, и мобилизационных резервов, организация процесса утверждения Прайс-листа, включая переходящий остаток ЛС и МИ, внесение изменений и дополнений в приказ Председателя Правления об утверждении Прайс-листа Товарищества, направление служебной записки в структурное подразделение ответственное за поставку, направление Прайс-листа Товарищества уполномоченному органу в области здравоохранения, ФСМС;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10)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 xml:space="preserve">участие в организации и проведении закупа из одного источника ЛС и МИ, дополнительно заявленных медицинскими организациями Республики Казахстан на текущий финансовый год и неснижаемого запаса у того же поставщика;  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11)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подготовка к заключению дополнительных соглашений к договорам поставки с курируемыми поставщиками по итогам закупа из одного источника ЛС и МИ, дополнительно заявленных медицинскими организациями Республики Казахстан на текущий финансовый год и неснижаемого запаса у того же поставщика;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12)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своевременное осуществление закупа разницы между объемом прогнозного остатка и фактически перешедшего остатка ЛС и МИ согласно представленных скорректированных заявок/расчетов потребности медицинских организаций;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13)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анализ представленных УМПиЛО скорректированных заявок/расчетов потребности медицинских организаций и заключение дополнительного соглашения по уменьшению разницы между объемом прогнозного остатка и фактически перешедшего остатка ЛС и МИ;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14)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подготовка актуализированной информации по запросу Управления маркетинга и анализа об имеющихся соглашениях с поставщиками по возврату товара, количеству ЛС и МИ, которое будет поставлено на склады Единого дистрибьютора согласно графикам поставки до конца года;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15)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направление курируемым поставщикам предупреждающих писем и претензий о несвоевременном и/или ненадлежащем исполнении договорных обязательств по поставке ЛС, МИ и мобилизационных резервов;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16)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 xml:space="preserve">подготовка ежемесячной информации о нарушениях при исполнении обязательств поставщиками для формирования дефектуры для структурных 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lastRenderedPageBreak/>
        <w:t>подразделений УМПиЛО, УЛиСИ, Службы защиты государственных секретов и мобилизационных резервов.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17)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формирование проекта ответа по запросам государственных органов, некоммерческих организаций, ассоциаций, поставщиков, представительств фармацевтических компаний в пределах компетенции;</w:t>
      </w:r>
    </w:p>
    <w:p w:rsidR="00576128" w:rsidRPr="00576128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18)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разработка проектов внутренних нормативных документов в рамках компетенции Управления;</w:t>
      </w:r>
    </w:p>
    <w:p w:rsidR="00BC7D22" w:rsidRPr="006230A1" w:rsidRDefault="00576128" w:rsidP="00576128">
      <w:pPr>
        <w:pStyle w:val="a3"/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  <w:lang w:val="kk-KZ"/>
        </w:rPr>
      </w:pP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>19)</w:t>
      </w:r>
      <w:r w:rsidRPr="00576128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>участие в пределах компетенции в разработке и подготовке проектов законодательных и иных нормативных правовых актов по вопросам деятельности Товарищества, материалов и проектов решений к заседаниям Наблюдательного совета и Единственного участника Товарищества, иной документации, подготовленной структурны</w:t>
      </w:r>
      <w:r>
        <w:rPr>
          <w:rFonts w:ascii="Times New Roman" w:hAnsi="Times New Roman" w:cs="Times New Roman"/>
          <w:sz w:val="26"/>
          <w:szCs w:val="26"/>
          <w:lang w:val="kk-KZ" w:eastAsia="ru-RU" w:bidi="ar-SA"/>
        </w:rPr>
        <w:t>ми подразделениями Товарищества.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11C4E"/>
    <w:rsid w:val="00173E24"/>
    <w:rsid w:val="00186A11"/>
    <w:rsid w:val="002179E1"/>
    <w:rsid w:val="00252A88"/>
    <w:rsid w:val="00261B73"/>
    <w:rsid w:val="003946DE"/>
    <w:rsid w:val="00472158"/>
    <w:rsid w:val="00576128"/>
    <w:rsid w:val="005C2186"/>
    <w:rsid w:val="005F394A"/>
    <w:rsid w:val="005F54D6"/>
    <w:rsid w:val="006048BF"/>
    <w:rsid w:val="006230A1"/>
    <w:rsid w:val="006C203D"/>
    <w:rsid w:val="00907FB7"/>
    <w:rsid w:val="00993B4F"/>
    <w:rsid w:val="00A04938"/>
    <w:rsid w:val="00AC3E5E"/>
    <w:rsid w:val="00B35CB0"/>
    <w:rsid w:val="00B470B0"/>
    <w:rsid w:val="00B7147F"/>
    <w:rsid w:val="00BC7D22"/>
    <w:rsid w:val="00BD4746"/>
    <w:rsid w:val="00D02A9D"/>
    <w:rsid w:val="00D85001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1A5C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46</cp:revision>
  <dcterms:created xsi:type="dcterms:W3CDTF">2021-02-02T12:08:00Z</dcterms:created>
  <dcterms:modified xsi:type="dcterms:W3CDTF">2023-04-27T06:50:00Z</dcterms:modified>
</cp:coreProperties>
</file>